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F1" w:rsidRDefault="00FF32F1" w:rsidP="00FF32F1">
      <w:pPr>
        <w:rPr>
          <w:rFonts w:ascii="Trebuchet MS" w:hAnsi="Trebuchet MS"/>
          <w:color w:val="000000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       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Порядок проведения иммунизации в рамках национального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           календаря профилактических прививок и календаря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        профилактических прививок по эпидемическим показаниям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     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1.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Иммунизация   учащихся  в  общеобразовательных  учреждениях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осуществляется  в  соответствии  с действующими нормативно-правовыми и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методическими  документами:  национальным  календарем профилактических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прививок  и  календарем  профилактических  прививок  по  эпидемическим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показаниям, инструкциями по применению медицинских иммунобиологических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препаратов,   санитарными   правилами,   методическими   указаниями  и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рекомендациями.</w:t>
      </w:r>
    </w:p>
    <w:p w:rsidR="00E15AF9" w:rsidRDefault="00FF32F1" w:rsidP="00FF32F1"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   2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.  Ответственными  за организацию и проведение профилактических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прививок  являются  врач-педиатр  и медицинская сестра, осуществляющие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медицинское  обеспечение  учащихся в общеобразовательном учреждении, в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соответствии  с  приказом  руководителя учреждения здравоохранения, на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территории  обслуживания которого находится данное общеобразовательное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учреждение.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     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3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.   Для  проведения  профилактических  прививок  на  территории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Российской   Федерации  используются  медицинские  иммунобиологические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препараты  (МИБП),  разрешенные  к применению в Российской Федерации в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установленном   порядке.  Транспортировка,  хранение  и  использование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вакцин  осуществляется  при строгом соблюдении требований действующего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санитарного     законодательства     (СП     3.3.2.1248-03    "Условия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транспортировки    и    хранения    медицинских    иммунобиологических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препаратов").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    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4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.  Для  обеспечения  своевременного проведения профилактических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прививок   врач-педиатр   составляет   годовой   и  ежемесячный  планы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профилактических     прививок.     Медицинская     сестра     проводит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профилактические  прививки  в  соответствии  с  планом,  под контролем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врача-педиатра.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     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5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. Медицинские работники информируют родителей или иных законных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представителей   несовершеннолетнего   о   планируемой  иммунизации  и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проводят  ее  после получения информированного добровольного согласия.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Письменный отказ от иммунизации регистрируется в первичной медицинской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документации учащегося.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    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6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.   Перед   проведением  профилактической  прививки  проводится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врачебный  осмотр учащегося, с обязательной термометрией и заключением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о   возможности  проведения  иммунизации  или  дается  освобождение  в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соответствии   с   медицинскими   противопоказаниями.   В  медицинской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документации    делается    соответствующая    запись   о   проведении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профилактической  прививки с указанием даты, дозы, серии, контрольного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номера, способа введения МИБП.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     7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.  Профилактические  прививки  должны  проводиться  при строгом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соблюдении санитарно-противоэпидемического режима.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     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8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. Помещение, где проводятся прививки, по санитарно-техническому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состоянию  и оснащению должно соответствовать требованиям действующего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законодательства.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     </w:t>
      </w:r>
      <w:r w:rsidR="00E27B68">
        <w:rPr>
          <w:rFonts w:ascii="Trebuchet MS" w:hAnsi="Trebuchet MS"/>
          <w:color w:val="000000"/>
          <w:sz w:val="21"/>
          <w:szCs w:val="21"/>
          <w:shd w:val="clear" w:color="auto" w:fill="FFFFFF"/>
        </w:rPr>
        <w:t>9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. Каждому прививаемому инъекцию проводят одноразовыми шприцами.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     </w:t>
      </w:r>
      <w:r w:rsidR="00E27B68">
        <w:rPr>
          <w:rFonts w:ascii="Trebuchet MS" w:hAnsi="Trebuchet MS"/>
          <w:color w:val="000000"/>
          <w:sz w:val="21"/>
          <w:szCs w:val="21"/>
          <w:shd w:val="clear" w:color="auto" w:fill="FFFFFF"/>
        </w:rPr>
        <w:t>10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.  Для  проведения  туберкулиновых  проб  и  вакцинации  БЦЖ по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возможности   выделяют   отдельный  прививочный  кабинет,  а  при  его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отсутствии  прививки  и  пробы  проводят в специально выделенные дни и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lastRenderedPageBreak/>
        <w:t>часы.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     </w:t>
      </w:r>
      <w:r w:rsidR="00E27B68">
        <w:rPr>
          <w:rFonts w:ascii="Trebuchet MS" w:hAnsi="Trebuchet MS"/>
          <w:color w:val="000000"/>
          <w:sz w:val="21"/>
          <w:szCs w:val="21"/>
          <w:shd w:val="clear" w:color="auto" w:fill="FFFFFF"/>
        </w:rPr>
        <w:t>11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.    Профилактические    прививки    проводятся    медицинскими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работниками,  обученными  правилам  организации  и  техники проведения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прививок,  а  также приемам неотложной помощи при развитии прививочных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реакций и осложнений.</w:t>
      </w:r>
      <w:r>
        <w:rPr>
          <w:rFonts w:ascii="Trebuchet MS" w:hAnsi="Trebuchet MS"/>
          <w:color w:val="000000"/>
          <w:sz w:val="21"/>
          <w:szCs w:val="21"/>
        </w:rPr>
        <w:br/>
      </w:r>
      <w:r w:rsidR="00E27B68"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 12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.  Медицинские работники не реже 1 раза в 5 лет должны повышать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свою  квалификацию  по специальности и проходить усовершенствование по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вопросам медицинского обеспечения детей в образовательных учреждениях,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с получением сертификата специалиста.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    </w:t>
      </w:r>
      <w:r w:rsidR="00E27B68">
        <w:rPr>
          <w:rFonts w:ascii="Trebuchet MS" w:hAnsi="Trebuchet MS"/>
          <w:color w:val="000000"/>
          <w:sz w:val="21"/>
          <w:szCs w:val="21"/>
          <w:shd w:val="clear" w:color="auto" w:fill="FFFFFF"/>
        </w:rPr>
        <w:t>13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.  Семинары  для  врачей  и  средних  медицинских работников по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вопросам  вакцинопрофилактики  инфекционных  болезней  и  безопасности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иммунизации  должны проводиться учреждением здравоохранением не реже 1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раза в год.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     </w:t>
      </w:r>
      <w:r w:rsidR="00E27B68">
        <w:rPr>
          <w:rFonts w:ascii="Trebuchet MS" w:hAnsi="Trebuchet MS"/>
          <w:color w:val="000000"/>
          <w:sz w:val="21"/>
          <w:szCs w:val="21"/>
          <w:shd w:val="clear" w:color="auto" w:fill="FFFFFF"/>
        </w:rPr>
        <w:t>14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.   После  проведения  профилактической  прививки  должно  быть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обеспечено  медицинское  наблюдение  в  течение  срока,  определенного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инструкцией по применению соответствующего МИБП.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     </w:t>
      </w:r>
      <w:r w:rsidR="00E27B68">
        <w:rPr>
          <w:rFonts w:ascii="Trebuchet MS" w:hAnsi="Trebuchet MS"/>
          <w:color w:val="000000"/>
          <w:sz w:val="21"/>
          <w:szCs w:val="21"/>
          <w:shd w:val="clear" w:color="auto" w:fill="FFFFFF"/>
        </w:rPr>
        <w:t>15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.  Запись  о  проведенной  прививке делается в рабочем журнале,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карте   профилактических   прививок,  медицинской  карте  ребенка  для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образовательных учреждений, в сертификате о профилактических прививках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с подписью и личной печатью врача-педиатра.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    </w:t>
      </w:r>
      <w:r w:rsidR="00E27B68">
        <w:rPr>
          <w:rFonts w:ascii="Trebuchet MS" w:hAnsi="Trebuchet MS"/>
          <w:color w:val="000000"/>
          <w:sz w:val="21"/>
          <w:szCs w:val="21"/>
          <w:shd w:val="clear" w:color="auto" w:fill="FFFFFF"/>
        </w:rPr>
        <w:t>16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. В медицинских документах необходимо отмечать характер и сроки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общих и местных прививочных реакций, поствакцинальных осложнений.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     </w:t>
      </w:r>
      <w:r w:rsidR="00E27B68">
        <w:rPr>
          <w:rFonts w:ascii="Trebuchet MS" w:hAnsi="Trebuchet MS"/>
          <w:color w:val="000000"/>
          <w:sz w:val="21"/>
          <w:szCs w:val="21"/>
          <w:shd w:val="clear" w:color="auto" w:fill="FFFFFF"/>
        </w:rPr>
        <w:t>17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.  При  развитии прививочных реакций или осложнений на введение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МИБП  у  обучающихся необходимо немедленно оказать медицинскую помощь,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поставить     в     известность     руководителей    медицинского    и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общеобразовательного  учреждений  и  направить  экстренное извещение в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территориальное управление </w:t>
      </w:r>
      <w:proofErr w:type="spellStart"/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Роспотребнадзора</w:t>
      </w:r>
      <w:proofErr w:type="spellEnd"/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.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     </w:t>
      </w:r>
      <w:r w:rsidR="00E27B68">
        <w:rPr>
          <w:rFonts w:ascii="Trebuchet MS" w:hAnsi="Trebuchet MS"/>
          <w:color w:val="000000"/>
          <w:sz w:val="21"/>
          <w:szCs w:val="21"/>
          <w:shd w:val="clear" w:color="auto" w:fill="FFFFFF"/>
        </w:rPr>
        <w:t>18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.    Медицинские    работники,    осуществляющие    медицинское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обслуживание  обучающихся  в общеобразовательных учреждениях, проводят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анализ    выполнения    плана   прививок,   состояния   </w:t>
      </w:r>
      <w:proofErr w:type="spellStart"/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привитости</w:t>
      </w:r>
      <w:proofErr w:type="spellEnd"/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   и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своевременности иммунизации.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i/>
          <w:iCs/>
          <w:color w:val="000000"/>
          <w:sz w:val="21"/>
          <w:szCs w:val="21"/>
          <w:shd w:val="clear" w:color="auto" w:fill="FFFFFF"/>
        </w:rPr>
        <w:br/>
      </w:r>
      <w:r w:rsidR="00E27B68">
        <w:rPr>
          <w:rStyle w:val="a3"/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      </w:t>
      </w:r>
      <w:bookmarkStart w:id="0" w:name="_GoBack"/>
      <w:bookmarkEnd w:id="0"/>
    </w:p>
    <w:sectPr w:rsidR="00E1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F1"/>
    <w:rsid w:val="00E15AF9"/>
    <w:rsid w:val="00E27B68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32F1"/>
  </w:style>
  <w:style w:type="character" w:styleId="a3">
    <w:name w:val="Emphasis"/>
    <w:basedOn w:val="a0"/>
    <w:uiPriority w:val="20"/>
    <w:qFormat/>
    <w:rsid w:val="00FF32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32F1"/>
  </w:style>
  <w:style w:type="character" w:styleId="a3">
    <w:name w:val="Emphasis"/>
    <w:basedOn w:val="a0"/>
    <w:uiPriority w:val="20"/>
    <w:qFormat/>
    <w:rsid w:val="00FF32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Сосновская СОШ3</dc:creator>
  <cp:lastModifiedBy>Сосновская СОШ3</cp:lastModifiedBy>
  <cp:revision>1</cp:revision>
  <dcterms:created xsi:type="dcterms:W3CDTF">2015-01-28T16:34:00Z</dcterms:created>
  <dcterms:modified xsi:type="dcterms:W3CDTF">2015-01-28T16:48:00Z</dcterms:modified>
</cp:coreProperties>
</file>